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99a9472" w14:textId="99a9472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572715">
        <w:rPr>
          <w:rFonts w:ascii="Arial" w:hAnsi="Arial" w:cs="Arial"/>
          <w:sz w:val="24"/>
          <w:szCs w:val="24"/>
        </w:rPr>
        <w:t>98</w:t>
      </w:r>
      <w:r>
        <w:rPr>
          <w:rFonts w:ascii="Arial" w:hAnsi="Arial" w:cs="Arial"/>
          <w:sz w:val="24"/>
          <w:szCs w:val="24"/>
        </w:rPr>
        <w:t>/20</w:t>
      </w:r>
      <w:r w:rsidR="0057271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-</w:t>
      </w:r>
      <w:r w:rsidR="006B4DAF">
        <w:rPr>
          <w:rFonts w:ascii="Arial" w:hAnsi="Arial" w:cs="Arial"/>
          <w:sz w:val="24"/>
          <w:szCs w:val="24"/>
        </w:rPr>
        <w:t>32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 w:rsidR="009E00CE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983E00" w:rsidP="005F4D55" w:rsidRDefault="0057271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2653D">
        <w:rPr>
          <w:rFonts w:ascii="Arial" w:hAnsi="Arial" w:eastAsia="Times New Roman" w:cs="Arial"/>
          <w:sz w:val="24"/>
          <w:szCs w:val="24"/>
          <w:lang w:eastAsia="hr-HR"/>
        </w:rPr>
        <w:t>CBB gradnja d.o.o. u stečaju, Varaždin, Aleja kralja Zvonimira 1, OIB:36424566043</w:t>
      </w:r>
    </w:p>
    <w:p w:rsidR="00572715" w:rsidP="005F4D5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572715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572715">
        <w:rPr>
          <w:rFonts w:ascii="Arial" w:hAnsi="Arial" w:cs="Arial"/>
          <w:sz w:val="24"/>
          <w:szCs w:val="24"/>
        </w:rPr>
        <w:t>3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CF5D7B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="006D2A83" w:rsidP="00CF5D7B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 xml:space="preserve">za stečajnog dužnika:  </w:t>
      </w:r>
      <w:r w:rsidR="009649A0">
        <w:rPr>
          <w:rFonts w:ascii="Arial" w:hAnsi="Arial" w:eastAsia="Times New Roman" w:cs="Arial"/>
          <w:sz w:val="24"/>
          <w:szCs w:val="24"/>
        </w:rPr>
        <w:t>nitko, dostava poziva uredna</w:t>
      </w:r>
    </w:p>
    <w:p w:rsidRPr="00CF5D7B" w:rsidR="001E3908" w:rsidP="00CF5D7B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5D7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CF5D7B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CF5D7B">
        <w:rPr>
          <w:rFonts w:ascii="Arial" w:hAnsi="Arial" w:eastAsia="Times New Roman" w:cs="Arial"/>
          <w:sz w:val="24"/>
          <w:szCs w:val="24"/>
          <w:lang w:eastAsia="hr-HR"/>
        </w:rPr>
        <w:t>RH: zastupni</w:t>
      </w:r>
      <w:r w:rsidRPr="00CF5D7B" w:rsidR="00CF5D7B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CF5D7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CF5D7B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F5D7B" w:rsidR="00CF5D7B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CF5D7B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CF5D7B" w:rsidR="00CF5D7B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CF5D7B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="009649A0" w:rsidP="009649A0" w:rsidRDefault="009649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stečajni upravitelj Nikola Kruljac neposredno prije ročišta telefonskim pute</w:t>
      </w:r>
      <w:r w:rsidR="00CF5D7B">
        <w:rPr>
          <w:rFonts w:ascii="Arial" w:hAnsi="Arial" w:cs="Arial"/>
          <w:sz w:val="24"/>
          <w:szCs w:val="24"/>
        </w:rPr>
        <w:t>m obavijestio sud da nije u mogućnosti pristupiti današnjem ročištu zbog problema na putu te predlaže da se ročište održi bez njegove prisutnosti.</w:t>
      </w:r>
    </w:p>
    <w:p w:rsidRPr="007B5DFF" w:rsidR="009649A0" w:rsidP="009649A0" w:rsidRDefault="009649A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7B5DFF" w:rsidR="004C59C5" w:rsidP="009649A0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572715">
        <w:rPr>
          <w:rFonts w:ascii="Arial" w:hAnsi="Arial" w:cs="Arial"/>
          <w:sz w:val="24"/>
          <w:szCs w:val="24"/>
        </w:rPr>
        <w:t>27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21.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F5D7B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5D7B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CF5D7B" w:rsidR="009B5BA1">
        <w:rPr>
          <w:rFonts w:ascii="Arial" w:hAnsi="Arial" w:cs="Arial"/>
          <w:sz w:val="24"/>
          <w:szCs w:val="24"/>
        </w:rPr>
        <w:t>završnom ročištu</w:t>
      </w:r>
      <w:r w:rsidRPr="00CF5D7B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Pr="00CF5D7B"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5D7B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CF5D7B" w:rsidR="00CF5D7B">
        <w:rPr>
          <w:rFonts w:ascii="Arial" w:hAnsi="Arial" w:eastAsia="Times New Roman" w:cs="Arial"/>
          <w:sz w:val="24"/>
          <w:szCs w:val="24"/>
          <w:lang w:eastAsia="hr-HR"/>
        </w:rPr>
        <w:t>422,10</w:t>
      </w:r>
      <w:r w:rsidRPr="00CF5D7B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493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4C59C5" w:rsidP="00526493" w:rsidRDefault="004C59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predmetnima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="00CF5D7B">
        <w:rPr>
          <w:rFonts w:ascii="Arial" w:hAnsi="Arial" w:cs="Arial"/>
          <w:sz w:val="24"/>
          <w:szCs w:val="24"/>
        </w:rPr>
        <w:t>Prisutni stečajni vjerovnik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="00CF5D7B">
        <w:rPr>
          <w:rFonts w:ascii="Arial" w:hAnsi="Arial" w:cs="Arial"/>
          <w:sz w:val="24"/>
          <w:szCs w:val="24"/>
        </w:rPr>
        <w:t>e</w:t>
      </w:r>
      <w:r w:rsidRPr="007B5DFF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B65F6" w:rsidR="001929D6" w:rsidP="00DB65F6" w:rsidRDefault="00DB65F6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B65F6">
        <w:rPr>
          <w:rFonts w:ascii="Arial" w:hAnsi="Arial" w:cs="Arial"/>
          <w:sz w:val="24"/>
          <w:szCs w:val="24"/>
        </w:rPr>
        <w:t>I.</w:t>
      </w:r>
      <w:r w:rsidRPr="00DB65F6" w:rsidR="00167B8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</w:t>
      </w:r>
      <w:r w:rsidRPr="00DB65F6" w:rsidR="001929D6">
        <w:rPr>
          <w:rFonts w:ascii="Arial" w:hAnsi="Arial" w:eastAsia="Times New Roman" w:cs="Arial"/>
          <w:sz w:val="24"/>
          <w:szCs w:val="24"/>
          <w:lang w:eastAsia="hr-HR"/>
        </w:rPr>
        <w:t>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1F7EAC">
        <w:rPr>
          <w:rFonts w:ascii="Arial" w:hAnsi="Arial" w:cs="Arial"/>
          <w:sz w:val="24"/>
          <w:szCs w:val="24"/>
        </w:rPr>
        <w:t xml:space="preserve">Utvrđuje se da je stečajni upravitelj na propisanom obrascu dostavio završni račun </w:t>
      </w:r>
      <w:r w:rsidR="00572715">
        <w:rPr>
          <w:rFonts w:ascii="Arial" w:hAnsi="Arial" w:cs="Arial"/>
          <w:sz w:val="24"/>
          <w:szCs w:val="24"/>
        </w:rPr>
        <w:t>27</w:t>
      </w:r>
      <w:r w:rsidRPr="001F7EAC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>
        <w:rPr>
          <w:rFonts w:ascii="Arial" w:hAnsi="Arial" w:cs="Arial"/>
          <w:sz w:val="24"/>
          <w:szCs w:val="24"/>
        </w:rPr>
        <w:t xml:space="preserve"> 202</w:t>
      </w:r>
      <w:r w:rsidRPr="001F7EAC" w:rsidR="00983E00">
        <w:rPr>
          <w:rFonts w:ascii="Arial" w:hAnsi="Arial" w:cs="Arial"/>
          <w:sz w:val="24"/>
          <w:szCs w:val="24"/>
        </w:rPr>
        <w:t>1</w:t>
      </w:r>
      <w:r w:rsidRPr="001F7EAC">
        <w:rPr>
          <w:rFonts w:ascii="Arial" w:hAnsi="Arial" w:cs="Arial"/>
          <w:sz w:val="24"/>
          <w:szCs w:val="24"/>
        </w:rPr>
        <w:t>. te da je</w:t>
      </w:r>
      <w:r w:rsidRPr="001F7EAC" w:rsidR="00FE7AB9">
        <w:rPr>
          <w:rFonts w:ascii="Arial" w:hAnsi="Arial" w:cs="Arial"/>
          <w:sz w:val="24"/>
          <w:szCs w:val="24"/>
        </w:rPr>
        <w:t xml:space="preserve"> isti objavljen</w:t>
      </w:r>
      <w:r w:rsidRPr="001F7EAC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="00572715">
        <w:rPr>
          <w:rFonts w:ascii="Arial" w:hAnsi="Arial" w:cs="Arial"/>
          <w:sz w:val="24"/>
          <w:szCs w:val="24"/>
        </w:rPr>
        <w:t>27</w:t>
      </w:r>
      <w:r w:rsidRPr="001F7EAC" w:rsidR="00FE7AB9">
        <w:rPr>
          <w:rFonts w:ascii="Arial" w:hAnsi="Arial" w:cs="Arial"/>
          <w:sz w:val="24"/>
          <w:szCs w:val="24"/>
        </w:rPr>
        <w:t xml:space="preserve">. </w:t>
      </w:r>
      <w:r w:rsidR="00572715">
        <w:rPr>
          <w:rFonts w:ascii="Arial" w:hAnsi="Arial" w:cs="Arial"/>
          <w:sz w:val="24"/>
          <w:szCs w:val="24"/>
        </w:rPr>
        <w:t>listopada</w:t>
      </w:r>
      <w:r w:rsidRPr="001F7EAC" w:rsidR="00FE7AB9">
        <w:rPr>
          <w:rFonts w:ascii="Arial" w:hAnsi="Arial" w:cs="Arial"/>
          <w:sz w:val="24"/>
          <w:szCs w:val="24"/>
        </w:rPr>
        <w:t xml:space="preserve"> 2021.</w:t>
      </w:r>
      <w:r w:rsidRPr="007B5DFF">
        <w:rPr>
          <w:rFonts w:ascii="Arial" w:hAnsi="Arial" w:cs="Arial"/>
          <w:sz w:val="24"/>
          <w:szCs w:val="24"/>
        </w:rPr>
        <w:t xml:space="preserve"> </w:t>
      </w:r>
    </w:p>
    <w:p w:rsidRPr="007B5DF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CF5D7B" w:rsidR="00572715" w:rsidP="0057271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5D7B">
        <w:rPr>
          <w:rFonts w:ascii="Arial" w:hAnsi="Arial" w:cs="Arial"/>
          <w:sz w:val="24"/>
          <w:szCs w:val="24"/>
        </w:rPr>
        <w:tab/>
      </w:r>
      <w:r w:rsidRPr="00CF5D7B" w:rsidR="00572715">
        <w:rPr>
          <w:rFonts w:ascii="Arial" w:hAnsi="Arial" w:cs="Arial"/>
          <w:sz w:val="24"/>
          <w:szCs w:val="24"/>
        </w:rPr>
        <w:t>Prisutna zamjenica ŽDO izjavljuje da Republika Hrvatska nema prigovora na završni račun.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830059" w:rsidR="006B4DAF" w:rsidP="00572715" w:rsidRDefault="006B4DAF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DB65F6" w:rsidRDefault="00DB65F6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odnošenje prigovora na završni popis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6B4DAF" w:rsidP="00572715" w:rsidRDefault="006B4D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DB65F6" w:rsidRDefault="00DB65F6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D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onošenje odluke o neunovčivim predmetima stečajne mase.</w:t>
      </w:r>
    </w:p>
    <w:p w:rsidR="00572715" w:rsidP="00572715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233A36" w:rsidR="00572715" w:rsidP="00572715" w:rsidRDefault="00CF5D7B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u ovom stečajnom postupku </w:t>
      </w:r>
      <w:r w:rsidRPr="00233A36" w:rsidR="00572715">
        <w:rPr>
          <w:rFonts w:ascii="Arial" w:hAnsi="Arial" w:cs="Arial"/>
          <w:sz w:val="24"/>
          <w:szCs w:val="24"/>
        </w:rPr>
        <w:t>nema neunovčivih predmeta stečajne mase.</w:t>
      </w: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33A36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="00CF5D7B" w:rsidP="00CF5D7B" w:rsidRDefault="00CF5D7B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F5D7B" w:rsidP="007C6C2B" w:rsidRDefault="00CF5D7B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5D7B">
        <w:rPr>
          <w:rFonts w:ascii="Arial" w:hAnsi="Arial" w:eastAsia="Times New Roman" w:cs="Arial"/>
          <w:sz w:val="24"/>
          <w:szCs w:val="24"/>
          <w:lang w:eastAsia="hr-HR"/>
        </w:rPr>
        <w:t>Poziva se stečajni upravitelj da sudu dostavi izvješće o izvršenim isplatama iznosa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vjerovnicima</w:t>
      </w:r>
      <w:r w:rsidRPr="00CF5D7B">
        <w:rPr>
          <w:rFonts w:ascii="Arial" w:hAnsi="Arial" w:eastAsia="Times New Roman" w:cs="Arial"/>
          <w:sz w:val="24"/>
          <w:szCs w:val="24"/>
          <w:lang w:eastAsia="hr-HR"/>
        </w:rPr>
        <w:t>, a prema diobenom popisu te se poziva i dostaviti dokaze o izvršenim isplatama s osnova troškova stečajnog postupka.</w:t>
      </w:r>
    </w:p>
    <w:p w:rsidRPr="00CF5D7B" w:rsidR="00572715" w:rsidP="00CF5D7B" w:rsidRDefault="00CF5D7B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5D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C1358E" w:rsidR="00C1358E" w:rsidP="00C1358E" w:rsidRDefault="00C1358E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572715">
        <w:rPr>
          <w:rFonts w:ascii="Arial" w:hAnsi="Arial" w:cs="Arial"/>
          <w:sz w:val="24"/>
          <w:szCs w:val="24"/>
        </w:rPr>
        <w:t>12</w:t>
      </w:r>
      <w:r w:rsidRPr="007B5DFF">
        <w:rPr>
          <w:rFonts w:ascii="Arial" w:hAnsi="Arial" w:cs="Arial"/>
          <w:sz w:val="24"/>
          <w:szCs w:val="24"/>
        </w:rPr>
        <w:t>:</w:t>
      </w:r>
      <w:r w:rsidR="00B41FEB">
        <w:rPr>
          <w:rFonts w:ascii="Arial" w:hAnsi="Arial" w:cs="Arial"/>
          <w:sz w:val="24"/>
          <w:szCs w:val="24"/>
        </w:rPr>
        <w:t>4</w:t>
      </w:r>
      <w:r w:rsidR="00CF5D7B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7487" w:rsidP="00501147" w:rsidRDefault="00F67487">
      <w:pPr>
        <w:spacing w:after="0" w:line="240" w:lineRule="auto"/>
      </w:pPr>
      <w:r>
        <w:separator/>
      </w:r>
    </w:p>
  </w:endnote>
  <w:endnote w:type="continuationSeparator" w:id="0">
    <w:p w:rsidR="00F67487" w:rsidP="00501147" w:rsidRDefault="00F6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7487" w:rsidP="00501147" w:rsidRDefault="00F67487">
      <w:pPr>
        <w:spacing w:after="0" w:line="240" w:lineRule="auto"/>
      </w:pPr>
      <w:r>
        <w:separator/>
      </w:r>
    </w:p>
  </w:footnote>
  <w:footnote w:type="continuationSeparator" w:id="0">
    <w:p w:rsidR="00F67487" w:rsidP="00501147" w:rsidRDefault="00F6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C503A2">
      <w:rPr>
        <w:rFonts w:ascii="Arial" w:hAnsi="Arial" w:cs="Arial"/>
        <w:noProof/>
        <w:sz w:val="24"/>
        <w:szCs w:val="24"/>
      </w:rPr>
      <w:t>2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Pr="00830059" w:rsidR="00830059">
      <w:rPr>
        <w:rFonts w:ascii="Arial" w:hAnsi="Arial" w:cs="Arial"/>
        <w:sz w:val="24"/>
        <w:szCs w:val="24"/>
      </w:rPr>
      <w:t>98</w:t>
    </w:r>
    <w:r w:rsidRPr="00830059">
      <w:rPr>
        <w:rFonts w:ascii="Arial" w:hAnsi="Arial" w:cs="Arial"/>
        <w:sz w:val="24"/>
        <w:szCs w:val="24"/>
      </w:rPr>
      <w:t>/20</w:t>
    </w:r>
    <w:r w:rsidRPr="00830059" w:rsidR="00830059">
      <w:rPr>
        <w:rFonts w:ascii="Arial" w:hAnsi="Arial" w:cs="Arial"/>
        <w:sz w:val="24"/>
        <w:szCs w:val="24"/>
      </w:rPr>
      <w:t>20</w:t>
    </w:r>
    <w:r w:rsidRPr="00830059">
      <w:rPr>
        <w:rFonts w:ascii="Arial" w:hAnsi="Arial" w:cs="Arial"/>
        <w:sz w:val="24"/>
        <w:szCs w:val="24"/>
      </w:rPr>
      <w:t>-</w:t>
    </w:r>
    <w:r w:rsidR="006B4DAF">
      <w:rPr>
        <w:rFonts w:ascii="Arial" w:hAnsi="Arial" w:cs="Arial"/>
        <w:sz w:val="24"/>
        <w:szCs w:val="24"/>
      </w:rPr>
      <w:t>32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58BC"/>
    <w:rsid w:val="00082860"/>
    <w:rsid w:val="0008663B"/>
    <w:rsid w:val="00086802"/>
    <w:rsid w:val="00087C43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B648D"/>
    <w:rsid w:val="002C5E82"/>
    <w:rsid w:val="002C6E90"/>
    <w:rsid w:val="002D2FC4"/>
    <w:rsid w:val="002E3DDB"/>
    <w:rsid w:val="002E6979"/>
    <w:rsid w:val="002F61DE"/>
    <w:rsid w:val="00310E69"/>
    <w:rsid w:val="00340399"/>
    <w:rsid w:val="00341823"/>
    <w:rsid w:val="00342CFC"/>
    <w:rsid w:val="00345212"/>
    <w:rsid w:val="00355C83"/>
    <w:rsid w:val="00367E59"/>
    <w:rsid w:val="00385BF0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50AD"/>
    <w:rsid w:val="00436D58"/>
    <w:rsid w:val="00441B9E"/>
    <w:rsid w:val="00450291"/>
    <w:rsid w:val="00450CA4"/>
    <w:rsid w:val="00463ED3"/>
    <w:rsid w:val="00473F53"/>
    <w:rsid w:val="00474FC2"/>
    <w:rsid w:val="00484C38"/>
    <w:rsid w:val="0049749B"/>
    <w:rsid w:val="00497D31"/>
    <w:rsid w:val="004A0BD1"/>
    <w:rsid w:val="004C59C5"/>
    <w:rsid w:val="004D4783"/>
    <w:rsid w:val="004E1C60"/>
    <w:rsid w:val="004E6AAF"/>
    <w:rsid w:val="004F2AD1"/>
    <w:rsid w:val="00501147"/>
    <w:rsid w:val="00521DEA"/>
    <w:rsid w:val="00526493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B4DAF"/>
    <w:rsid w:val="006D2A83"/>
    <w:rsid w:val="006D5479"/>
    <w:rsid w:val="00701D1D"/>
    <w:rsid w:val="00702B49"/>
    <w:rsid w:val="00716A3B"/>
    <w:rsid w:val="007231CA"/>
    <w:rsid w:val="00732BCA"/>
    <w:rsid w:val="00741600"/>
    <w:rsid w:val="00752B2B"/>
    <w:rsid w:val="00757A30"/>
    <w:rsid w:val="007802E2"/>
    <w:rsid w:val="0078776D"/>
    <w:rsid w:val="00797FF7"/>
    <w:rsid w:val="007A409A"/>
    <w:rsid w:val="007B5DFF"/>
    <w:rsid w:val="007D0553"/>
    <w:rsid w:val="007E1982"/>
    <w:rsid w:val="007E4B3C"/>
    <w:rsid w:val="007E5E79"/>
    <w:rsid w:val="00801313"/>
    <w:rsid w:val="00802BE7"/>
    <w:rsid w:val="00805CC3"/>
    <w:rsid w:val="00816A9B"/>
    <w:rsid w:val="00824C93"/>
    <w:rsid w:val="00830059"/>
    <w:rsid w:val="00830DB3"/>
    <w:rsid w:val="008659E3"/>
    <w:rsid w:val="008766FB"/>
    <w:rsid w:val="008815B7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917C3F"/>
    <w:rsid w:val="0092437B"/>
    <w:rsid w:val="00926157"/>
    <w:rsid w:val="00953F20"/>
    <w:rsid w:val="00957093"/>
    <w:rsid w:val="009610AF"/>
    <w:rsid w:val="0096157B"/>
    <w:rsid w:val="009649A0"/>
    <w:rsid w:val="0096563D"/>
    <w:rsid w:val="009752CD"/>
    <w:rsid w:val="00975368"/>
    <w:rsid w:val="00983E00"/>
    <w:rsid w:val="00987300"/>
    <w:rsid w:val="0099333D"/>
    <w:rsid w:val="009B2ED2"/>
    <w:rsid w:val="009B5BA1"/>
    <w:rsid w:val="009C66EC"/>
    <w:rsid w:val="009E00C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5568"/>
    <w:rsid w:val="00BD53EE"/>
    <w:rsid w:val="00BD7A74"/>
    <w:rsid w:val="00BF1927"/>
    <w:rsid w:val="00C0272C"/>
    <w:rsid w:val="00C1030E"/>
    <w:rsid w:val="00C1358E"/>
    <w:rsid w:val="00C264B2"/>
    <w:rsid w:val="00C449A3"/>
    <w:rsid w:val="00C45817"/>
    <w:rsid w:val="00C470B6"/>
    <w:rsid w:val="00C503A2"/>
    <w:rsid w:val="00C50473"/>
    <w:rsid w:val="00C50709"/>
    <w:rsid w:val="00CB0DAC"/>
    <w:rsid w:val="00CC294D"/>
    <w:rsid w:val="00CD0D77"/>
    <w:rsid w:val="00CD43C4"/>
    <w:rsid w:val="00CE3864"/>
    <w:rsid w:val="00CF4DEE"/>
    <w:rsid w:val="00CF5D7B"/>
    <w:rsid w:val="00D1493E"/>
    <w:rsid w:val="00D228AD"/>
    <w:rsid w:val="00D25738"/>
    <w:rsid w:val="00D400B5"/>
    <w:rsid w:val="00D43FE4"/>
    <w:rsid w:val="00D50D29"/>
    <w:rsid w:val="00DB5D1B"/>
    <w:rsid w:val="00DB65F6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2482F"/>
    <w:rsid w:val="00E25ABB"/>
    <w:rsid w:val="00E349A5"/>
    <w:rsid w:val="00E43FBA"/>
    <w:rsid w:val="00E64C60"/>
    <w:rsid w:val="00E7673F"/>
    <w:rsid w:val="00E76FFB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635A4"/>
    <w:rsid w:val="00F65D4C"/>
    <w:rsid w:val="00F67367"/>
    <w:rsid w:val="00F67487"/>
    <w:rsid w:val="00F757DD"/>
    <w:rsid w:val="00F85E94"/>
    <w:rsid w:val="00F8733B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503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03A2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03A2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03A2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03A2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2021.</izvorni_sadrzaj>
    <derivirana_varijabla naziv="DomainObject.StvarniPocetakDatum_1">21. prosinca 2021.</derivirana_varijabla>
  </DomainObject.StvarniPocetakDatum>
  <DomainObject.StvarniZavrsetakDatum>
    <izvorni_sadrzaj>21. prosinca 2021.</izvorni_sadrzaj>
    <derivirana_varijabla naziv="DomainObject.StvarniZavrsetakDatum_1">21. prosinca 2021.</derivirana_varijabla>
  </DomainObject.StvarniZavrsetakDatum>
  <DomainObject.PlaniraniZavrsetakDatum>
    <izvorni_sadrzaj>21. prosinca 2021.</izvorni_sadrzaj>
    <derivirana_varijabla naziv="DomainObject.PlaniraniZavrsetakDatum_1">21. prosinca 2021.</derivirana_varijabla>
  </DomainObject.PlaniraniZavrsetakDatum>
  <DomainObject.PlaniraniPocetakDatum>
    <izvorni_sadrzaj>21. prosinca 2021.</izvorni_sadrzaj>
    <derivirana_varijabla naziv="DomainObject.PlaniraniPocetakDatum_1">21. prosinca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2021.</izvorni_sadrzaj>
    <derivirana_varijabla naziv="DomainObject.Zapisnik.DatumKreiranja_1">21.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St-98/2020-32</izvorni_sadrzaj>
    <derivirana_varijabla naziv="DomainObject.Zapisnik.Oznaka_1">St-98/2020-32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</izvorni_sadrzaj>
    <derivirana_varijabla naziv="DomainObject.Predmet.Opis_1">Prijedlog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St-98/2020</izvorni_sadrzaj>
    <derivirana_varijabla naziv="DomainObject.Predmet.OznakaBroj_1">St-98/2020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CBB gradnja društvo s ograničenom odgovornošću za građevinarstvo i trgovinu</izvorni_sadrzaj>
    <derivirana_varijabla naziv="DomainObject.Predmet.StrankaFormated_1">  CBB gradnja društvo s ograničenom odgovornošću za građevinarstvo i trgovinu</derivirana_varijabla>
  </DomainObject.Predmet.StrankaFormated>
  <DomainObject.Predmet.StrankaFormatedOIB>
    <izvorni_sadrzaj>  CBB gradnja društvo s ograničenom odgovornošću za građevinarstvo i trgovinu, OIB 36424566043</izvorni_sadrzaj>
    <derivirana_varijabla naziv="DomainObject.Predmet.StrankaFormatedOIB_1">  CBB gradnja društvo s ograničenom odgovornošću za građevinarstvo i trgovinu, OIB 36424566043</derivirana_varijabla>
  </DomainObject.Predmet.StrankaFormatedOIB>
  <DomainObject.Predmet.StrankaFormatedWithAdress>
    <izvorni_sadrzaj> CBB gradnja društvo s ograničenom odgovornošću za građevinarstvo i trgovinu, Aleja Kralja Zvonimira 1, 42000 Varaždin</izvorni_sadrzaj>
    <derivirana_varijabla naziv="DomainObject.Predmet.StrankaFormatedWithAdress_1"> CBB gradnja društvo s ograničenom odgovornošću za građevinarstvo i trgovinu, Aleja Kralja Zvonimira 1, 42000 Varaždin</derivirana_varijabla>
  </DomainObject.Predmet.StrankaFormatedWithAdress>
  <DomainObject.Predmet.StrankaFormatedWithAdressOIB>
    <izvorni_sadrzaj> CBB gradnja društvo s ograničenom odgovornošću za građevinarstvo i trgovinu, OIB 36424566043, Aleja Kralja Zvonimira 1, 42000 Varaždin</izvorni_sadrzaj>
    <derivirana_varijabla naziv="DomainObject.Predmet.StrankaFormatedWithAdressOIB_1"> CBB gradnja društvo s ograničenom odgovornošću za građevinarstvo i trgovinu, OIB 36424566043, Aleja Kralja Zvonimira 1, 42000 Varaždin</derivirana_varijabla>
  </DomainObject.Predmet.StrankaFormatedWithAdressOIB>
  <DomainObject.Predmet.StrankaWithAdress>
    <izvorni_sadrzaj>CBB gradnja društvo s ograničenom odgovornošću za građevinarstvo i trgovinu Aleja Kralja Zvonimira 1,42000 Varaždin</izvorni_sadrzaj>
    <derivirana_varijabla naziv="DomainObject.Predmet.StrankaWithAdress_1">CBB gradnja društvo s ograničenom odgovornošću za građevinarstvo i trgovinu Aleja Kralja Zvonimira 1,42000 Varaždin</derivirana_varijabla>
  </DomainObject.Predmet.StrankaWithAdress>
  <DomainObject.Predmet.StrankaWithAdressOIB>
    <izvorni_sadrzaj>CBB gradnja društvo s ograničenom odgovornošću za građevinarstvo i trgovinu, OIB 36424566043, Aleja Kralja Zvonimira 1,42000 Varaždin</izvorni_sadrzaj>
    <derivirana_varijabla naziv="DomainObject.Predmet.StrankaWithAdressOIB_1">CBB gradnja društvo s ograničenom odgovornošću za građevinarstvo i trgovinu, OIB 36424566043, Aleja Kralja Zvonimira 1,42000 Varaždin</derivirana_varijabla>
  </DomainObject.Predmet.StrankaWithAdressOIB>
  <DomainObject.Predmet.StrankaNazivFormated>
    <izvorni_sadrzaj>CBB gradnja društvo s ograničenom odgovornošću za građevinarstvo i trgovinu</izvorni_sadrzaj>
    <derivirana_varijabla naziv="DomainObject.Predmet.StrankaNazivFormated_1">CBB gradnja društvo s ograničenom odgovornošću za građevinarstvo i trgovinu</derivirana_varijabla>
  </DomainObject.Predmet.StrankaNazivFormated>
  <DomainObject.Predmet.StrankaNazivFormatedOIB>
    <izvorni_sadrzaj>CBB gradnja društvo s ograničenom odgovornošću za građevinarstvo i trgovinu, OIB 36424566043</izvorni_sadrzaj>
    <derivirana_varijabla naziv="DomainObject.Predmet.StrankaNazivFormatedOIB_1">CBB gradnja društvo s ograničenom odgovornošću za građevinarstvo i trgovinu, OIB 36424566043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2790122.23</izvorni_sadrzaj>
    <derivirana_varijabla naziv="DomainObject.Predmet.TrenutnaVrijednost_1">2790122.23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CBB gradnja društvo s ograničenom odgovornošću za građevinarstvo i trgovinu</item>
    </izvorni_sadrzaj>
    <derivirana_varijabla naziv="DomainObject.Predmet.StrankaListFormated_1">
      <item>CBB gradnja društvo s ograničenom odgovornošću za građevinarstvo i trgovinu</item>
    </derivirana_varijabla>
  </DomainObject.Predmet.StrankaListFormated>
  <DomainObject.Predmet.StrankaListFormatedOIB>
    <izvorni_sadrzaj>
      <item>CBB gradnja društvo s ograničenom odgovornošću za građevinarstvo i trgovinu, OIB 36424566043</item>
    </izvorni_sadrzaj>
    <derivirana_varijabla naziv="DomainObject.Predmet.StrankaListFormatedOIB_1">
      <item>CBB gradnja društvo s ograničenom odgovornošću za građevinarstvo i trgovinu, OIB 36424566043</item>
    </derivirana_varijabla>
  </DomainObject.Predmet.StrankaListFormatedOIB>
  <DomainObject.Predmet.StrankaListFormatedWithAdress>
    <izvorni_sadrzaj>
      <item>CBB gradnja društvo s ograničenom odgovornošću za građevinarstvo i trgovinu, Aleja Kralja Zvonimira 1, 42000 Varaždin</item>
    </izvorni_sadrzaj>
    <derivirana_varijabla naziv="DomainObject.Predmet.StrankaListFormatedWithAdress_1">
      <item>CBB gradnja društvo s ograničenom odgovornošću za građevinarstvo i trgovinu, Aleja Kralja Zvonimira 1, 42000 Varaždin</item>
    </derivirana_varijabla>
  </DomainObject.Predmet.StrankaListFormatedWithAdress>
  <DomainObject.Predmet.StrankaListFormatedWithAdressOIB>
    <izvorni_sadrzaj>
      <item>CBB gradnja društvo s ograničenom odgovornošću za građevinarstvo i trgovinu, OIB 36424566043, Aleja Kralja Zvonimira 1, 42000 Varaždin</item>
    </izvorni_sadrzaj>
    <derivirana_varijabla naziv="DomainObject.Predmet.StrankaListFormatedWithAdressOIB_1">
      <item>CBB gradnja društvo s ograničenom odgovornošću za građevinarstvo i trgovinu, OIB 36424566043, Aleja Kralja Zvonimira 1, 42000 Varaždin</item>
    </derivirana_varijabla>
  </DomainObject.Predmet.StrankaListFormatedWithAdressOIB>
  <DomainObject.Predmet.StrankaListNazivFormated>
    <izvorni_sadrzaj>
      <item>CBB gradnja društvo s ograničenom odgovornošću za građevinarstvo i trgovinu</item>
    </izvorni_sadrzaj>
    <derivirana_varijabla naziv="DomainObject.Predmet.StrankaListNazivFormated_1">
      <item>CBB gradnja društvo s ograničenom odgovornošću za građevinarstvo i trgovinu</item>
    </derivirana_varijabla>
  </DomainObject.Predmet.StrankaListNazivFormated>
  <DomainObject.Predmet.StrankaListNazivFormatedOIB>
    <izvorni_sadrzaj>
      <item>CBB gradnja društvo s ograničenom odgovornošću za građevinarstvo i trgovinu, OIB 36424566043</item>
    </izvorni_sadrzaj>
    <derivirana_varijabla naziv="DomainObject.Predmet.StrankaListNazivFormatedOIB_1">
      <item>CBB gradnja društvo s ograničenom odgovornošću za građevinarstvo i trgovinu, OIB 36424566043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Varaždinu - Sudski registar</item>
      <item>Stanka Bek</item>
      <item>Županijsko državno odvjetništvo u Varaždinu</item>
      <item>OTP BANKA d.d.</item>
      <item>Policijska uprava Varaždinska</item>
      <item>Nenad Šimunec</item>
      <item>SREDIŠNJE KLIRINŠKO DEPOZITARNO DRUŠTVO, dioničko društvo</item>
      <item>Ministarstvo financija, Porezna uprava</item>
      <item>Nikola Kruljac</item>
    </izvorni_sadrzaj>
    <derivirana_varijabla naziv="DomainObject.Predmet.OstaliListFormated_1">
      <item>Trgovački sud u Varaždinu - Sudski registar</item>
      <item>Stanka Bek</item>
      <item>Županijsko državno odvjetništvo u Varaždinu</item>
      <item>OTP BANKA d.d.</item>
      <item>Policijska uprava Varaždinska</item>
      <item>Nenad Šimunec</item>
      <item>SREDIŠNJE KLIRINŠKO DEPOZITARNO DRUŠTVO, dioničko društvo</item>
      <item>Ministarstvo financija, Porezna uprava</item>
      <item>Nikola Kruljac</item>
    </derivirana_varijabla>
  </DomainObject.Predmet.OstaliListFormated>
  <DomainObject.Predmet.OstaliListFormatedOIB>
    <izvorni_sadrzaj>
      <item>Trgovački sud u Varaždinu - Sudski registar</item>
      <item>Stanka Bek, OIB 30925828857</item>
      <item>Županijsko državno odvjetništvo u Varaždinu</item>
      <item>OTP BANKA d.d.</item>
      <item>Policijska uprava Varaždinska</item>
      <item>Nenad Šimunec, OIB 36721450687</item>
      <item>SREDIŠNJE KLIRINŠKO DEPOZITARNO DRUŠTVO, dioničko društvo, OIB 64406809162</item>
      <item>Ministarstvo financija, Porezna uprava</item>
      <item>Nikola Kruljac</item>
    </izvorni_sadrzaj>
    <derivirana_varijabla naziv="DomainObject.Predmet.OstaliListFormatedOIB_1">
      <item>Trgovački sud u Varaždinu - Sudski registar</item>
      <item>Stanka Bek, OIB 30925828857</item>
      <item>Županijsko državno odvjetništvo u Varaždinu</item>
      <item>OTP BANKA d.d.</item>
      <item>Policijska uprava Varaždinska</item>
      <item>Nenad Šimunec, OIB 36721450687</item>
      <item>SREDIŠNJE KLIRINŠKO DEPOZITARNO DRUŠTVO, dioničko društvo, OIB 64406809162</item>
      <item>Ministarstvo financija, Porezna uprava</item>
      <item>Nikola Kruljac</item>
    </derivirana_varijabla>
  </DomainObject.Predmet.OstaliListFormatedOIB>
  <DomainObject.Predmet.OstaliListFormatedWithAdress>
    <izvorni_sadrzaj>
      <item>Trgovački sud u Varaždinu - Sudski registar, B.Radića 2, 42000 Varaždin</item>
      <item>Stanka Bek, Juraja Križanića 83, 42000 Varaždin</item>
      <item>Županijsko državno odvjetništvo u Varaždinu, Braće Radića 2, 42000 Varaždin</item>
      <item>OTP BANKA d.d., Domovinskog rata 61, 21000 Split</item>
      <item>Policijska uprava Varaždinska, A. Cesarca 18, 42000 Varaždin</item>
      <item>Nenad Šimunec, Marijanovićev prilaz 13/VIII, 10000 Zagreb</item>
      <item>SREDIŠNJE KLIRINŠKO DEPOZITARNO DRUŠTVO, dioničko društvo, Heinzelova 62/a, 10000 Zagreb</item>
      <item>Ministarstvo financija, Porezna uprava, Graberje 1, 42000 Varaždin</item>
      <item>Nikola Kruljac</item>
    </izvorni_sadrzaj>
    <derivirana_varijabla naziv="DomainObject.Predmet.OstaliListFormatedWithAdress_1">
      <item>Trgovački sud u Varaždinu - Sudski registar, B.Radića 2, 42000 Varaždin</item>
      <item>Stanka Bek, Juraja Križanića 83, 42000 Varaždin</item>
      <item>Županijsko državno odvjetništvo u Varaždinu, Braće Radića 2, 42000 Varaždin</item>
      <item>OTP BANKA d.d., Domovinskog rata 61, 21000 Split</item>
      <item>Policijska uprava Varaždinska, A. Cesarca 18, 42000 Varaždin</item>
      <item>Nenad Šimunec, Marijanovićev prilaz 13/VIII, 10000 Zagreb</item>
      <item>SREDIŠNJE KLIRINŠKO DEPOZITARNO DRUŠTVO, dioničko društvo, Heinzelova 62/a, 10000 Zagreb</item>
      <item>Ministarstvo financija, Porezna uprava, Graberje 1, 42000 Varaždin</item>
      <item>Nikola Kruljac</item>
    </derivirana_varijabla>
  </DomainObject.Predmet.OstaliListFormatedWithAdress>
  <DomainObject.Predmet.OstaliListFormatedWithAdressOIB>
    <izvorni_sadrzaj>
      <item>Trgovački sud u Varaždinu - Sudski registar, B.Radića 2, 42000 Varaždin</item>
      <item>Stanka Bek, OIB 30925828857, Juraja Križanića 83, 42000 Varaždin</item>
      <item>Županijsko državno odvjetništvo u Varaždinu, Braće Radića 2, 42000 Varaždin</item>
      <item>OTP BANKA d.d., Domovinskog rata 61, 21000 Split</item>
      <item>Policijska uprava Varaždinska, A. Cesarca 18, 42000 Varaždin</item>
      <item>Nenad Šimunec, OIB 36721450687, Marijanovićev prilaz 13/VIII, 10000 Zagreb</item>
      <item>SREDIŠNJE KLIRINŠKO DEPOZITARNO DRUŠTVO, dioničko društvo, OIB 64406809162, Heinzelova 62/a, 10000 Zagreb</item>
      <item>Ministarstvo financija, Porezna uprava, Graberje 1, 42000 Varaždin</item>
      <item>Nikola Kruljac</item>
    </izvorni_sadrzaj>
    <derivirana_varijabla naziv="DomainObject.Predmet.OstaliListFormatedWithAdressOIB_1">
      <item>Trgovački sud u Varaždinu - Sudski registar, B.Radića 2, 42000 Varaždin</item>
      <item>Stanka Bek, OIB 30925828857, Juraja Križanića 83, 42000 Varaždin</item>
      <item>Županijsko državno odvjetništvo u Varaždinu, Braće Radića 2, 42000 Varaždin</item>
      <item>OTP BANKA d.d., Domovinskog rata 61, 21000 Split</item>
      <item>Policijska uprava Varaždinska, A. Cesarca 18, 42000 Varaždin</item>
      <item>Nenad Šimunec, OIB 36721450687, Marijanovićev prilaz 13/VIII, 10000 Zagreb</item>
      <item>SREDIŠNJE KLIRINŠKO DEPOZITARNO DRUŠTVO, dioničko društvo, OIB 64406809162, Heinzelova 62/a, 10000 Zagreb</item>
      <item>Ministarstvo financija, Porezna uprava, Graberje 1, 42000 Varaždin</item>
      <item>Nikola Kruljac</item>
    </derivirana_varijabla>
  </DomainObject.Predmet.OstaliListFormatedWithAdressOIB>
  <DomainObject.Predmet.OstaliListNazivFormated>
    <izvorni_sadrzaj>
      <item>Trgovački sud u Varaždinu - Sudski registar</item>
      <item>Stanka Bek</item>
      <item>Županijsko državno odvjetništvo u Varaždinu</item>
      <item>OTP BANKA d.d.</item>
      <item>Policijska uprava Varaždinska</item>
      <item>Nenad Šimunec</item>
      <item>SREDIŠNJE KLIRINŠKO DEPOZITARNO DRUŠTVO, dioničko društvo</item>
      <item>Ministarstvo financija, Porezna uprava</item>
      <item>Nikola Kruljac</item>
    </izvorni_sadrzaj>
    <derivirana_varijabla naziv="DomainObject.Predmet.OstaliListNazivFormated_1">
      <item>Trgovački sud u Varaždinu - Sudski registar</item>
      <item>Stanka Bek</item>
      <item>Županijsko državno odvjetništvo u Varaždinu</item>
      <item>OTP BANKA d.d.</item>
      <item>Policijska uprava Varaždinska</item>
      <item>Nenad Šimunec</item>
      <item>SREDIŠNJE KLIRINŠKO DEPOZITARNO DRUŠTVO, dioničko društvo</item>
      <item>Ministarstvo financija, Porezna uprava</item>
      <item>Nikola Kruljac</item>
    </derivirana_varijabla>
  </DomainObject.Predmet.OstaliListNazivFormated>
  <DomainObject.Predmet.OstaliListNazivFormatedOIB>
    <izvorni_sadrzaj>
      <item>Trgovački sud u Varaždinu - Sudski registar</item>
      <item>Stanka Bek, OIB 30925828857</item>
      <item>Županijsko državno odvjetništvo u Varaždinu</item>
      <item>OTP BANKA d.d.</item>
      <item>Policijska uprava Varaždinska</item>
      <item>Nenad Šimunec, OIB 36721450687</item>
      <item>SREDIŠNJE KLIRINŠKO DEPOZITARNO DRUŠTVO, dioničko društvo, OIB 64406809162</item>
      <item>Ministarstvo financija, Porezna uprava</item>
      <item>Nikola Kruljac</item>
    </izvorni_sadrzaj>
    <derivirana_varijabla naziv="DomainObject.Predmet.OstaliListNazivFormatedOIB_1">
      <item>Trgovački sud u Varaždinu - Sudski registar</item>
      <item>Stanka Bek, OIB 30925828857</item>
      <item>Županijsko državno odvjetništvo u Varaždinu</item>
      <item>OTP BANKA d.d.</item>
      <item>Policijska uprava Varaždinska</item>
      <item>Nenad Šimunec, OIB 36721450687</item>
      <item>SREDIŠNJE KLIRINŠKO DEPOZITARNO DRUŠTVO, dioničko društvo, OIB 64406809162</item>
      <item>Ministarstvo financija, Porezna uprava</item>
      <item>Nikola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prosinca 2021.</izvorni_sadrzaj>
    <derivirana_varijabla naziv="DomainObject.Datum_1">21. prosinca 2021.</derivirana_varijabla>
  </DomainObject.Datum>
  <DomainObject.PoslovniBrojDokumenta>
    <izvorni_sadrzaj>St-98/2020-32</izvorni_sadrzaj>
    <derivirana_varijabla naziv="DomainObject.PoslovniBrojDokumenta_1">St-98/2020-32</derivirana_varijabla>
  </DomainObject.PoslovniBrojDokumenta>
  <DomainObject.Predmet.StrankaIDrugi>
    <izvorni_sadrzaj>CBB gradnja društvo s ograničenom odgovornošću za građevinarstvo i trgovinu</izvorni_sadrzaj>
    <derivirana_varijabla naziv="DomainObject.Predmet.StrankaIDrugi_1">CBB gradnja društvo s ograničenom odgovornošću za građevinarstvo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CBB gradnja društvo s ograničenom odgovornošću za građevinarstvo i trgovinu, OIB 36424566043, Aleja Kralja Zvonimira 1, 42000 Varaždin</izvorni_sadrzaj>
    <derivirana_varijabla naziv="DomainObject.Predmet.StrankaIDrugiAdressOIB_1">CBB gradnja društvo s ograničenom odgovornošću za građevinarstvo i trgovinu, OIB 36424566043,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CBB gradnja društvo s ograničenom odgovornošću za građevinarstvo i trgovinu</item>
      <item>Trgovački sud u Varaždinu - Sudski registar</item>
      <item>Stanka Bek</item>
      <item>Županijsko državno odvjetništvo u Varaždinu</item>
      <item>OTP BANKA d.d.</item>
      <item>Policijska uprava Varaždinska</item>
      <item>Nenad Šimunec</item>
      <item>SREDIŠNJE KLIRINŠKO DEPOZITARNO DRUŠTVO, dioničko društvo</item>
      <item>Ministarstvo financija, Porezna uprava</item>
      <item>Nikola Kruljac</item>
    </izvorni_sadrzaj>
    <derivirana_varijabla naziv="DomainObject.Predmet.SudioniciListNaziv_1">
      <item>CBB gradnja društvo s ograničenom odgovornošću za građevinarstvo i trgovinu</item>
      <item>Trgovački sud u Varaždinu - Sudski registar</item>
      <item>Stanka Bek</item>
      <item>Županijsko državno odvjetništvo u Varaždinu</item>
      <item>OTP BANKA d.d.</item>
      <item>Policijska uprava Varaždinska</item>
      <item>Nenad Šimunec</item>
      <item>SREDIŠNJE KLIRINŠKO DEPOZITARNO DRUŠTVO, dioničko društvo</item>
      <item>Ministarstvo financija, Porezna uprava</item>
      <item>Nikola Kruljac</item>
    </derivirana_varijabla>
  </DomainObject.Predmet.SudioniciListNaziv>
  <DomainObject.Predmet.SudioniciListAdressOIB>
    <izvorni_sadrzaj>
      <item>CBB gradnja društvo s ograničenom odgovornošću za građevinarstvo i trgovinu, OIB 36424566043, Aleja Kralja Zvonimira 1,42000 Varaždin</item>
      <item>Trgovački sud u Varaždinu - Sudski registar, B.Radića 2,42000 Varaždin</item>
      <item>Stanka Bek, OIB 30925828857, Juraja Križanića 83,42000 Varaždin</item>
      <item>Županijsko državno odvjetništvo u Varaždinu, Braće Radića 2,42000 Varaždin</item>
      <item>OTP BANKA d.d., Domovinskog rata 61,21000 Split</item>
      <item>Policijska uprava Varaždinska, A. Cesarca 18,42000 Varaždin</item>
      <item>Nenad Šimunec, OIB 36721450687, Marijanovićev prilaz 13/VIII,10000 Zagreb</item>
      <item>SREDIŠNJE KLIRINŠKO DEPOZITARNO DRUŠTVO, dioničko društvo, OIB 64406809162, Heinzelova 62/a,10000 Zagreb</item>
      <item>Ministarstvo financija, Porezna uprava, Graberje 1,42000 Varaždin</item>
      <item>Nikola Kruljac</item>
    </izvorni_sadrzaj>
    <derivirana_varijabla naziv="DomainObject.Predmet.SudioniciListAdressOIB_1">
      <item>CBB gradnja društvo s ograničenom odgovornošću za građevinarstvo i trgovinu, OIB 36424566043, Aleja Kralja Zvonimira 1,42000 Varaždin</item>
      <item>Trgovački sud u Varaždinu - Sudski registar, B.Radića 2,42000 Varaždin</item>
      <item>Stanka Bek, OIB 30925828857, Juraja Križanića 83,42000 Varaždin</item>
      <item>Županijsko državno odvjetništvo u Varaždinu, Braće Radića 2,42000 Varaždin</item>
      <item>OTP BANKA d.d., Domovinskog rata 61,21000 Split</item>
      <item>Policijska uprava Varaždinska, A. Cesarca 18,42000 Varaždin</item>
      <item>Nenad Šimunec, OIB 36721450687, Marijanovićev prilaz 13/VIII,10000 Zagreb</item>
      <item>SREDIŠNJE KLIRINŠKO DEPOZITARNO DRUŠTVO, dioničko društvo, OIB 64406809162, Heinzelova 62/a,10000 Zagreb</item>
      <item>Ministarstvo financija, Porezna uprava, Graberje 1,42000 Varaždin</item>
      <item>Nikola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36424566043</item>
      <item>, OIB null</item>
      <item>, OIB 30925828857</item>
      <item>, OIB null</item>
      <item>, OIB null</item>
      <item>, OIB null</item>
      <item>, OIB 36721450687</item>
      <item>, OIB 64406809162</item>
      <item>, OIB null</item>
      <item>, OIB null</item>
    </izvorni_sadrzaj>
    <derivirana_varijabla naziv="DomainObject.Predmet.SudioniciListNazivOIB_1">
      <item>, OIB 36424566043</item>
      <item>, OIB null</item>
      <item>, OIB 30925828857</item>
      <item>, OIB null</item>
      <item>, OIB null</item>
      <item>, OIB null</item>
      <item>, OIB 36721450687</item>
      <item>, OIB 64406809162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95B71-D025-4996-B528-F30F03EA3F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399</properties:Words>
  <properties:Characters>2232</properties:Characters>
  <properties:Lines>102</properties:Lines>
  <properties:Paragraphs>44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2021-10-27T12:10:00Z</dcterms:created>
  <dc:creator>Mirjana Mlinarić</dc:creator>
  <cp:lastModifiedBy>Nevenka Vuković</cp:lastModifiedBy>
  <cp:lastPrinted>2021-12-21T11:34:00Z</cp:lastPrinted>
  <dcterms:modified xmlns:xsi="http://www.w3.org/2001/XMLSchema-instance" xsi:type="dcterms:W3CDTF">2021-12-21T11:47:00Z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St-98/2020-32 / Zapisnik - Završno ročište vjerovnika (St-98-20-32 Zapisnik od 21.12.21.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